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MON_1231610650"/>
    <w:bookmarkEnd w:id="0"/>
    <w:p w14:paraId="50130215" w14:textId="35967D9C" w:rsidR="006D0EA1" w:rsidRDefault="006D0EA1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F942D8">
        <w:rPr>
          <w:color w:val="000000"/>
        </w:rPr>
        <w:object w:dxaOrig="990" w:dyaOrig="1110" w14:anchorId="0443BC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5.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3143886" r:id="rId6"/>
        </w:object>
      </w:r>
    </w:p>
    <w:p w14:paraId="54F885CA" w14:textId="77777777" w:rsidR="006D0EA1" w:rsidRDefault="006D0EA1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14:paraId="73182E13" w14:textId="0D74CD66" w:rsidR="00A505E4" w:rsidRDefault="00000000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ТЕРРИТОРИАЛЬНАЯ ИЗБИРАТЕЛЬНАЯ КОМИССИЯ № </w:t>
      </w:r>
      <w:r w:rsidR="006D0EA1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20</w:t>
      </w:r>
    </w:p>
    <w:p w14:paraId="01AC8CB6" w14:textId="77777777" w:rsidR="00A505E4" w:rsidRDefault="00000000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  </w:t>
      </w:r>
    </w:p>
    <w:p w14:paraId="539ED4B1" w14:textId="77777777" w:rsidR="00A505E4" w:rsidRDefault="00000000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Р Е Ш Е Н И Е</w:t>
      </w:r>
    </w:p>
    <w:p w14:paraId="0F527B73" w14:textId="77777777" w:rsidR="00A505E4" w:rsidRDefault="00A505E4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A569988" w14:textId="7F16F2C8" w:rsidR="00A505E4" w:rsidRPr="002D6AE3" w:rsidRDefault="006D0EA1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="00B73E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</w:t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ию</w:t>
      </w:r>
      <w:r w:rsidR="008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 2024 года</w:t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="00717C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</w:t>
      </w:r>
      <w:r w:rsidRPr="002D6AE3">
        <w:rPr>
          <w:rFonts w:ascii="Times New Roman" w:eastAsia="Times New Roman" w:hAnsi="Times New Roman" w:cs="Times New Roman"/>
          <w:b/>
          <w:bCs/>
          <w:sz w:val="28"/>
          <w:szCs w:val="28"/>
        </w:rPr>
        <w:t>№ 6</w:t>
      </w:r>
      <w:r w:rsidR="00B73E3B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Pr="002D6AE3">
        <w:rPr>
          <w:rFonts w:ascii="Times New Roman" w:eastAsia="Times New Roman" w:hAnsi="Times New Roman" w:cs="Times New Roman"/>
          <w:b/>
          <w:bCs/>
          <w:sz w:val="28"/>
          <w:szCs w:val="28"/>
        </w:rPr>
        <w:t>-</w:t>
      </w:r>
      <w:r w:rsidR="00B73E3B">
        <w:rPr>
          <w:rFonts w:ascii="Times New Roman" w:eastAsia="Times New Roman" w:hAnsi="Times New Roman" w:cs="Times New Roman"/>
          <w:b/>
          <w:bCs/>
          <w:sz w:val="28"/>
          <w:szCs w:val="28"/>
        </w:rPr>
        <w:t>13</w:t>
      </w:r>
    </w:p>
    <w:p w14:paraId="174CDD6F" w14:textId="77777777" w:rsidR="00A505E4" w:rsidRDefault="00A505E4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AD7BBCB" w14:textId="77777777" w:rsidR="00A505E4" w:rsidRPr="006D0EA1" w:rsidRDefault="00000000">
      <w:pPr>
        <w:shd w:val="clear" w:color="auto" w:fill="FFFFFF"/>
        <w:ind w:right="29"/>
        <w:jc w:val="center"/>
        <w:rPr>
          <w:rFonts w:ascii="Times New Roman" w:eastAsia="Times New Roman" w:hAnsi="Times New Roman" w:cs="Times New Roman"/>
          <w:color w:val="000000"/>
        </w:rPr>
      </w:pPr>
      <w:r w:rsidRPr="006D0EA1">
        <w:rPr>
          <w:rFonts w:ascii="Times New Roman" w:eastAsia="Times New Roman" w:hAnsi="Times New Roman" w:cs="Times New Roman"/>
          <w:color w:val="000000"/>
        </w:rPr>
        <w:t>Санкт-Петербург</w:t>
      </w:r>
    </w:p>
    <w:p w14:paraId="414C5E18" w14:textId="77777777" w:rsidR="00A505E4" w:rsidRDefault="00000000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</w:t>
      </w:r>
    </w:p>
    <w:p w14:paraId="29C2A898" w14:textId="77777777" w:rsidR="00A505E4" w:rsidRDefault="00A505E4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E89B5D8" w14:textId="4FA3BDB6" w:rsidR="002D6AE3" w:rsidRPr="002D6AE3" w:rsidRDefault="00000000" w:rsidP="001B11E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 отказе в регистрации</w:t>
      </w:r>
      <w:r w:rsidR="0050346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кандидата в депутаты </w:t>
      </w:r>
      <w:r w:rsidR="002D6AE3" w:rsidRPr="002D6AE3">
        <w:rPr>
          <w:rFonts w:ascii="Times New Roman" w:hAnsi="Times New Roman"/>
          <w:b/>
          <w:bCs/>
          <w:sz w:val="28"/>
          <w:szCs w:val="28"/>
        </w:rPr>
        <w:t>Пушкинского муниципального Совета седьмого созыва</w:t>
      </w:r>
      <w:r w:rsidR="002D6AE3" w:rsidRPr="002D6AE3">
        <w:rPr>
          <w:rFonts w:ascii="Times New Roman" w:eastAsia="Times New Roman" w:hAnsi="Times New Roman"/>
          <w:b/>
          <w:bCs/>
          <w:sz w:val="28"/>
          <w:szCs w:val="28"/>
        </w:rPr>
        <w:t xml:space="preserve"> по многомандатному избирательному округу №</w:t>
      </w:r>
      <w:r w:rsidR="001B11E6">
        <w:rPr>
          <w:rFonts w:ascii="Times New Roman" w:eastAsia="Times New Roman" w:hAnsi="Times New Roman"/>
          <w:b/>
          <w:bCs/>
          <w:sz w:val="28"/>
          <w:szCs w:val="28"/>
        </w:rPr>
        <w:t xml:space="preserve"> 4</w:t>
      </w:r>
    </w:p>
    <w:p w14:paraId="5A5E6AF2" w14:textId="06C4D6EF" w:rsidR="001B11E6" w:rsidRDefault="001B11E6" w:rsidP="001B11E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1B11E6">
        <w:rPr>
          <w:rFonts w:ascii="Times New Roman" w:eastAsia="Times New Roman" w:hAnsi="Times New Roman"/>
          <w:b/>
          <w:bCs/>
          <w:sz w:val="28"/>
          <w:szCs w:val="28"/>
        </w:rPr>
        <w:t>Михайлов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ой </w:t>
      </w:r>
      <w:r w:rsidRPr="001B11E6">
        <w:rPr>
          <w:rFonts w:ascii="Times New Roman" w:eastAsia="Times New Roman" w:hAnsi="Times New Roman"/>
          <w:b/>
          <w:bCs/>
          <w:sz w:val="28"/>
          <w:szCs w:val="28"/>
        </w:rPr>
        <w:t>Александр</w:t>
      </w:r>
      <w:r w:rsidR="00503461">
        <w:rPr>
          <w:rFonts w:ascii="Times New Roman" w:eastAsia="Times New Roman" w:hAnsi="Times New Roman"/>
          <w:b/>
          <w:bCs/>
          <w:sz w:val="28"/>
          <w:szCs w:val="28"/>
        </w:rPr>
        <w:t>ы</w:t>
      </w:r>
      <w:r w:rsidRPr="001B11E6">
        <w:rPr>
          <w:rFonts w:ascii="Times New Roman" w:eastAsia="Times New Roman" w:hAnsi="Times New Roman"/>
          <w:b/>
          <w:bCs/>
          <w:sz w:val="28"/>
          <w:szCs w:val="28"/>
        </w:rPr>
        <w:t xml:space="preserve"> Алексеевн</w:t>
      </w:r>
      <w:r w:rsidR="00503461">
        <w:rPr>
          <w:rFonts w:ascii="Times New Roman" w:eastAsia="Times New Roman" w:hAnsi="Times New Roman"/>
          <w:b/>
          <w:bCs/>
          <w:sz w:val="28"/>
          <w:szCs w:val="28"/>
        </w:rPr>
        <w:t>ы</w:t>
      </w:r>
    </w:p>
    <w:p w14:paraId="081F3958" w14:textId="77777777" w:rsidR="001B11E6" w:rsidRDefault="001B11E6" w:rsidP="002D6AE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756BBF43" w14:textId="19D9F926" w:rsidR="00A505E4" w:rsidRDefault="002D6AE3" w:rsidP="002D6AE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Проверив соблюдение порядка выдвижения кандидата в депутаты </w:t>
      </w:r>
      <w:r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2D6AE3">
        <w:rPr>
          <w:rFonts w:ascii="Times New Roman" w:eastAsia="Times New Roman" w:hAnsi="Times New Roman"/>
          <w:sz w:val="28"/>
          <w:szCs w:val="28"/>
        </w:rPr>
        <w:t xml:space="preserve"> по многомандатному избирательному округу №2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1B11E6">
        <w:rPr>
          <w:rFonts w:ascii="Times New Roman" w:eastAsia="Times New Roman" w:hAnsi="Times New Roman"/>
          <w:sz w:val="28"/>
          <w:szCs w:val="28"/>
        </w:rPr>
        <w:t>Михайловой Александры Алексеевны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требованиям Федерального закона от 12 июня 2002 года № 67-ФЗ</w:t>
      </w:r>
      <w:r w:rsidR="00E81C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B11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«Об основных гарантиях избирательных прав и права на участие </w:t>
      </w:r>
      <w:r w:rsidR="00ED21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референдуме граждан Российской Федерации» (далее – Федеральный закон № 67-ФЗ), Закона Санкт-Петербурга от 21 мая 2014 года №303-46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Территориальная избирательная комиссия №</w:t>
      </w:r>
      <w:r w:rsidR="001F5C5D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осуществляющая полномочия окружной избирательной комиссии по выборам депутатов </w:t>
      </w:r>
      <w:r w:rsidRPr="00E23F2B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Комиссия), установила следующее. </w:t>
      </w:r>
    </w:p>
    <w:p w14:paraId="41955FC1" w14:textId="7B494F3C" w:rsidR="00A505E4" w:rsidRDefault="002D6AE3" w:rsidP="00503461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ED2132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июля 2024 года </w:t>
      </w:r>
      <w:r w:rsidR="00ED2132">
        <w:rPr>
          <w:rFonts w:ascii="Times New Roman" w:eastAsia="Times New Roman" w:hAnsi="Times New Roman"/>
          <w:sz w:val="28"/>
          <w:szCs w:val="28"/>
        </w:rPr>
        <w:t xml:space="preserve">Михайлова Александра Алексеевна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уведомил</w:t>
      </w:r>
      <w:r w:rsidR="00ED2132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Комиссию</w:t>
      </w:r>
      <w:r w:rsidR="00E81C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выдвижении кандидатом в депутаты </w:t>
      </w:r>
      <w:r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2D6AE3">
        <w:rPr>
          <w:rFonts w:ascii="Times New Roman" w:eastAsia="Times New Roman" w:hAnsi="Times New Roman"/>
          <w:sz w:val="28"/>
          <w:szCs w:val="28"/>
        </w:rPr>
        <w:t xml:space="preserve"> по многомандатному избирательному округу №</w:t>
      </w:r>
      <w:r w:rsidR="00ED2132">
        <w:rPr>
          <w:rFonts w:ascii="Times New Roman" w:eastAsia="Times New Roman" w:hAnsi="Times New Roman"/>
          <w:sz w:val="28"/>
          <w:szCs w:val="28"/>
        </w:rPr>
        <w:t xml:space="preserve"> 4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избирательного объединения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САНКТ-ПЕТЕРБУРГСКОЕ ГОРОДСКОЕ ОТДЕЛЕНИЕ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политической партии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КОММУНИСТИЧЕСКАЯ ПАРТИЯ РОССИЙСКОЙ ФЕДЕРАЦИИ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A87570B" w14:textId="2F662349" w:rsidR="00A505E4" w:rsidRDefault="002D6AE3" w:rsidP="00503461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ED2132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июля 2024 года 2024 года в 1</w:t>
      </w:r>
      <w:r w:rsidR="00ED2132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часов </w:t>
      </w:r>
      <w:r w:rsidR="00ED2132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 минут </w:t>
      </w:r>
      <w:r w:rsidR="00ED2132">
        <w:rPr>
          <w:rFonts w:ascii="Times New Roman" w:eastAsia="Times New Roman" w:hAnsi="Times New Roman" w:cs="Times New Roman"/>
          <w:color w:val="000000"/>
          <w:sz w:val="28"/>
          <w:szCs w:val="28"/>
        </w:rPr>
        <w:t>Михайловой А.А.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выдано письменное подтверждение о приеме представленных кандидатом документов. </w:t>
      </w:r>
    </w:p>
    <w:p w14:paraId="5522F200" w14:textId="04E2E172" w:rsidR="00A505E4" w:rsidRDefault="002D6AE3" w:rsidP="00503461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ED2132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июля 2024 года 2024 года кандидат </w:t>
      </w:r>
      <w:r w:rsidR="00ED21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Михайлова А.А.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представил</w:t>
      </w:r>
      <w:r w:rsidR="00ED2132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в Комиссию документы, необходимые для регистрации кандидата.</w:t>
      </w:r>
    </w:p>
    <w:p w14:paraId="38AABBE6" w14:textId="72814D54" w:rsidR="00A505E4" w:rsidRDefault="002D6AE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ED2132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июля 2024 года 2024 года в </w:t>
      </w:r>
      <w:r w:rsidR="00ED2132">
        <w:rPr>
          <w:rFonts w:ascii="Times New Roman" w:eastAsia="Times New Roman" w:hAnsi="Times New Roman" w:cs="Times New Roman"/>
          <w:color w:val="000000"/>
          <w:sz w:val="28"/>
          <w:szCs w:val="28"/>
        </w:rPr>
        <w:t>09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часов </w:t>
      </w:r>
      <w:r w:rsidR="00ED2132">
        <w:rPr>
          <w:rFonts w:ascii="Times New Roman" w:eastAsia="Times New Roman" w:hAnsi="Times New Roman" w:cs="Times New Roman"/>
          <w:color w:val="000000"/>
          <w:sz w:val="28"/>
          <w:szCs w:val="28"/>
        </w:rPr>
        <w:t>55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минут </w:t>
      </w:r>
      <w:r w:rsidR="00ED21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Михайлова А.А.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выдано письменное подтверждение о приеме указанных документов.</w:t>
      </w:r>
    </w:p>
    <w:p w14:paraId="08F72E7D" w14:textId="33B89C20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В соответствии с пунктом 1 статьи 29 Закона Санкт-Петербурга окружная избирательная комиссия в течение 10 дней со дня получения документов, необходимых для регистрации кандидата, обязана проверить соответствие порядка выдвижения кандидата требованиям закона и принять решение </w:t>
      </w:r>
      <w:r w:rsidR="0051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регистрации кандидата либо об отказе в регистрации кандидата.</w:t>
      </w:r>
    </w:p>
    <w:p w14:paraId="0DBF3347" w14:textId="77777777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оснований для отказа в регистрации установлен пунктом 4 статьи 29 Закона Санкт-Петербурга.</w:t>
      </w:r>
    </w:p>
    <w:p w14:paraId="7B1ED14E" w14:textId="72D2FB5C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Согласно подпункту «б» пункта 4 статьи 29 Закона Санкт-Петербурга основанием для отказа в регистрации кандидатов, выдвинутых политической партией, является несоблюдение требований к выдвижению кандидата, предусмотренных Федеральным законом от 11 июля 2001 года № 95-ФЗ </w:t>
      </w:r>
      <w:r w:rsidR="0051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 политических партиях» (далее – Федеральный закон № 95-ФЗ).</w:t>
      </w:r>
    </w:p>
    <w:p w14:paraId="6850851C" w14:textId="77777777" w:rsidR="00A505E4" w:rsidRDefault="00000000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пунктом 2 статьи 35 Федерального закона № 67-ФЗ выдвижение кандидатов, списков кандидатов политическими партиями осуществляется в соответствии с Федеральным законом «О политических партиях».</w:t>
      </w:r>
    </w:p>
    <w:p w14:paraId="740F7309" w14:textId="636C6966" w:rsidR="00A505E4" w:rsidRDefault="00000000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Под выдвижением кандидата избирательным объединением понимается инициатива избирательного объединения в определении кандидата </w:t>
      </w:r>
      <w:r w:rsidR="00512C9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в выборный орган, на выборную государственную или муниципальную должность (подпункт 10 статьи 2 Федерального закона).</w:t>
      </w:r>
    </w:p>
    <w:p w14:paraId="0FBD27BE" w14:textId="73A58323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Статьей 25 Федерального закона № 95-ФЗ предусмотрено, что решения </w:t>
      </w:r>
      <w:r w:rsidR="0051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выдвижении региональными отделениями политической партии кандидатов (списков кандидатов) в депутаты и на иные выборные должности в органах местного самоуправления принимаются на конференции или общем собрании региональных отделений политической партии (пункт 2) тайным голосованием в соответствии с уставом политической партии,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но не менее чем большинством голосов (пункт 6).</w:t>
      </w:r>
    </w:p>
    <w:p w14:paraId="66AA6715" w14:textId="791B0382" w:rsidR="00A505E4" w:rsidRDefault="004170A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Михайлов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 xml:space="preserve"> Александр</w:t>
      </w:r>
      <w:r>
        <w:rPr>
          <w:rFonts w:ascii="Times New Roman" w:eastAsia="Times New Roman" w:hAnsi="Times New Roman"/>
          <w:sz w:val="28"/>
          <w:szCs w:val="28"/>
        </w:rPr>
        <w:t xml:space="preserve">а </w:t>
      </w:r>
      <w:r>
        <w:rPr>
          <w:rFonts w:ascii="Times New Roman" w:eastAsia="Times New Roman" w:hAnsi="Times New Roman"/>
          <w:sz w:val="28"/>
          <w:szCs w:val="28"/>
        </w:rPr>
        <w:t>Алексеевн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>выдвинут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кандидатом в депутаты </w:t>
      </w:r>
      <w:r w:rsidR="002D6AE3"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="002D6AE3" w:rsidRPr="002D6AE3">
        <w:rPr>
          <w:rFonts w:ascii="Times New Roman" w:eastAsia="Times New Roman" w:hAnsi="Times New Roman"/>
          <w:sz w:val="28"/>
          <w:szCs w:val="28"/>
        </w:rPr>
        <w:t xml:space="preserve"> по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</w:rPr>
        <w:t>4</w:t>
      </w:r>
      <w:r w:rsidR="00505C58">
        <w:rPr>
          <w:rFonts w:ascii="Times New Roman" w:eastAsia="Times New Roman" w:hAnsi="Times New Roman"/>
          <w:sz w:val="28"/>
          <w:szCs w:val="28"/>
        </w:rPr>
        <w:t xml:space="preserve"> 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XIX (внеочередной) Конференции                                 </w:t>
      </w:r>
      <w:r w:rsidR="002D6A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САНКТ-ПЕТЕРБУРГСКОГО ГОРОДСКОГО ОТДЕЛЕНИЯ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политической партии </w:t>
      </w:r>
      <w:r w:rsidR="002D6A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«КОММУНИСТИЧЕСКАЯ ПАРТИЯ РОССИЙСКОЙ ФЕДЕРАЦИИ»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(IV этап), состоявшейся 25 июня 2024 года.</w:t>
      </w:r>
    </w:p>
    <w:p w14:paraId="32418046" w14:textId="49390CFB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рамках полномочий Комиссии по проверке соблюдения политическими партиями, их региональными отделениями и иными структурными подразделениями требований законодательства Российской Федерации </w:t>
      </w:r>
      <w:r w:rsidR="0051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выдвижению кандидатов в депутаты, в соответствии с подпунктом «г» пункта 1 статьи 27 Федерального закона № 95-ФЗ, при посещении Конференции были истребованы и получены заверенные копии документов,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которые связаны с организацией и проведением данного мероприятия, в том числе копии утвержденного Конференцией бюллетеня № </w:t>
      </w:r>
      <w:r w:rsidR="005F4E65">
        <w:rPr>
          <w:rFonts w:ascii="Times New Roman" w:eastAsia="Times New Roman" w:hAnsi="Times New Roman" w:cs="Times New Roman"/>
          <w:color w:val="000000"/>
          <w:sz w:val="28"/>
          <w:szCs w:val="28"/>
        </w:rPr>
        <w:t>69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тайного голосования и Протокола № </w:t>
      </w:r>
      <w:r w:rsidR="005F4E65">
        <w:rPr>
          <w:rFonts w:ascii="Times New Roman" w:eastAsia="Times New Roman" w:hAnsi="Times New Roman" w:cs="Times New Roman"/>
          <w:color w:val="000000"/>
          <w:sz w:val="28"/>
          <w:szCs w:val="28"/>
        </w:rPr>
        <w:t>157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заседания Счетной комиссии XIX (внеочередной) Конференции Санкт-Петербургского городского отделения КПРФ (IV этап) от 25 июня 2024 года. </w:t>
      </w:r>
    </w:p>
    <w:p w14:paraId="15E2C9A2" w14:textId="68011502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 содержания указанных документов следует, что тайное голосование персонально по каждому из выдвигаемых кандидатов, в том числе по кандидатуре </w:t>
      </w:r>
      <w:r w:rsidR="00ED2132">
        <w:rPr>
          <w:rFonts w:ascii="Times New Roman" w:eastAsia="Times New Roman" w:hAnsi="Times New Roman"/>
          <w:sz w:val="28"/>
          <w:szCs w:val="28"/>
        </w:rPr>
        <w:t>Михайловой Александр</w:t>
      </w:r>
      <w:r w:rsidR="00503461">
        <w:rPr>
          <w:rFonts w:ascii="Times New Roman" w:eastAsia="Times New Roman" w:hAnsi="Times New Roman"/>
          <w:sz w:val="28"/>
          <w:szCs w:val="28"/>
        </w:rPr>
        <w:t>ы</w:t>
      </w:r>
      <w:r w:rsidR="00ED2132">
        <w:rPr>
          <w:rFonts w:ascii="Times New Roman" w:eastAsia="Times New Roman" w:hAnsi="Times New Roman"/>
          <w:sz w:val="28"/>
          <w:szCs w:val="28"/>
        </w:rPr>
        <w:t xml:space="preserve"> Алексеевн</w:t>
      </w:r>
      <w:r w:rsidR="00503461">
        <w:rPr>
          <w:rFonts w:ascii="Times New Roman" w:eastAsia="Times New Roman" w:hAnsi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не проводилось, </w:t>
      </w:r>
      <w:r w:rsidR="005034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делегаты имели возможность проголосовать только либо «За» всех включенных</w:t>
      </w:r>
      <w:r w:rsidR="005034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бюллетень кандидатов, либо «Против» всех кандидатов. </w:t>
      </w:r>
    </w:p>
    <w:p w14:paraId="385E1B47" w14:textId="446A4A37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Согласно разъяснениям Пленума Верховного Суда Российской Федерации, содержащимся в Постановлении от 27 июня 2023 года № 24 </w:t>
      </w:r>
      <w:r w:rsidR="005F4E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(пункт 94), и позиции Конституционного Суда Российской Федерации, изложенной в Постановлении  от 23 октября 2020 года № 43-П (абзац четвертый пункта 5), при выдвижении избирательным объединением кандидатов тайным голосованием возможность выбора способа голосования (за список кандидатов в целом или за каждого включаемого в него кандидата), допускается только в случае выдвижения кандидатов списком.</w:t>
      </w:r>
    </w:p>
    <w:p w14:paraId="0D493AF4" w14:textId="77777777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Возможность выдвижения избирательным объединением кандидатов по одномандатным (многомандатным) избирательным округам списком должна быть прямо предусмотрена законом субъекта Российской Федерации (пункт 1.1 статьи 35 Федерального закона № 67-ФЗ). </w:t>
      </w:r>
    </w:p>
    <w:p w14:paraId="4D67530B" w14:textId="77777777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Законом Санкт-Петербурга такая возможность не предусмотрена.</w:t>
      </w:r>
    </w:p>
    <w:p w14:paraId="0FE9B3E0" w14:textId="7F6C97E9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отсутствии в Законе Санкт-Петербурга требований о выдвижении кандидатов по одномандатным (многомандатным) избирательным округам списком непосредственное выдвижение кандидата избирательным объединением подразумевает, что такое выдвижение носит индивидуальный характер и требует тайного голосования персонально по каждой из кандидатур, предлагаемых для выдвижения кандидатом по соответствующему одномандатному (многомандатному) избирательному округу и включенных </w:t>
      </w:r>
      <w:r w:rsidR="00CF4B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бюллетень для тайного голосования.</w:t>
      </w:r>
    </w:p>
    <w:p w14:paraId="13A65AEA" w14:textId="550C8808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Данное условие избирательным объединением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САНКТ-ПЕТЕРБУРГСКОЕ ГОРОДСКОЕ ОТДЕЛЕНИЕ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политической партии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«КОММУНИСТИЧЕСКАЯ ПАРТИЯ РОССИЙСКОЙ ФЕДЕРАЦИИ»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выдвижении </w:t>
      </w:r>
      <w:r w:rsidR="00ED2132">
        <w:rPr>
          <w:rFonts w:ascii="Times New Roman" w:eastAsia="Times New Roman" w:hAnsi="Times New Roman"/>
          <w:sz w:val="28"/>
          <w:szCs w:val="28"/>
        </w:rPr>
        <w:t>Михайловой Александры Алексеевны</w:t>
      </w:r>
      <w:r w:rsidR="00ED21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кандидатом </w:t>
      </w:r>
      <w:r w:rsidR="00ED21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депутаты </w:t>
      </w:r>
      <w:r w:rsidR="00CF4B3C"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="00CF4B3C" w:rsidRPr="002D6AE3">
        <w:rPr>
          <w:rFonts w:ascii="Times New Roman" w:eastAsia="Times New Roman" w:hAnsi="Times New Roman"/>
          <w:sz w:val="28"/>
          <w:szCs w:val="28"/>
        </w:rPr>
        <w:t xml:space="preserve"> по многомандатному избирательному округу №</w:t>
      </w:r>
      <w:r w:rsidR="00ED2132">
        <w:rPr>
          <w:rFonts w:ascii="Times New Roman" w:eastAsia="Times New Roman" w:hAnsi="Times New Roman"/>
          <w:sz w:val="28"/>
          <w:szCs w:val="28"/>
        </w:rPr>
        <w:t xml:space="preserve"> 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не выполнено, что свидетельствует</w:t>
      </w:r>
      <w:r w:rsidR="00ED21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несоблюдении требований к выдвижению кандидата, предусмотренных Федеральным законом «О политических партиях».</w:t>
      </w:r>
    </w:p>
    <w:p w14:paraId="6FFA81DF" w14:textId="13594914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На основании подпункта «б» пункта 24 статьи 38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подпункта «б» пункта 4 статьи 29 Закона Санкт-Петербурга от 21 мая 2014 года №303-46 «О выборах депутатов муниципальных советов внутригородских муниципальных образований города федерального значения </w:t>
      </w:r>
      <w:r w:rsidR="00ED21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Санкт-Петербурга» Территориальная избирательная комиссия №</w:t>
      </w:r>
      <w:r w:rsidR="00512C9D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осуществляющая полномочия окружной избирательной комиссии по выборам депутатов </w:t>
      </w:r>
      <w:r w:rsidR="00CF4B3C"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="00CF4B3C" w:rsidRPr="002D6AE3">
        <w:rPr>
          <w:rFonts w:ascii="Times New Roman" w:eastAsia="Times New Roman" w:hAnsi="Times New Roman"/>
          <w:sz w:val="28"/>
          <w:szCs w:val="28"/>
        </w:rPr>
        <w:t xml:space="preserve"> </w:t>
      </w:r>
      <w:r w:rsidR="00CF4B3C">
        <w:rPr>
          <w:rFonts w:ascii="Times New Roman" w:eastAsia="Times New Roman" w:hAnsi="Times New Roman"/>
          <w:sz w:val="28"/>
          <w:szCs w:val="28"/>
        </w:rPr>
        <w:t xml:space="preserve">                                      </w:t>
      </w:r>
      <w:r w:rsidR="00CF4B3C" w:rsidRPr="002D6AE3">
        <w:rPr>
          <w:rFonts w:ascii="Times New Roman" w:eastAsia="Times New Roman" w:hAnsi="Times New Roman"/>
          <w:sz w:val="28"/>
          <w:szCs w:val="28"/>
        </w:rPr>
        <w:t>по многомандатному избирательному округу №</w:t>
      </w:r>
      <w:r w:rsidR="00ED2132">
        <w:rPr>
          <w:rFonts w:ascii="Times New Roman" w:eastAsia="Times New Roman" w:hAnsi="Times New Roman"/>
          <w:sz w:val="28"/>
          <w:szCs w:val="28"/>
        </w:rPr>
        <w:t xml:space="preserve"> 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решила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7855310F" w14:textId="4EEEC63D" w:rsidR="00A505E4" w:rsidRDefault="00000000" w:rsidP="00ED213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Отказать</w:t>
      </w:r>
      <w:r w:rsidR="00CF4B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D2132">
        <w:rPr>
          <w:rFonts w:ascii="Times New Roman" w:eastAsia="Times New Roman" w:hAnsi="Times New Roman"/>
          <w:sz w:val="28"/>
          <w:szCs w:val="28"/>
        </w:rPr>
        <w:t>Михайловой Александре Алексеевне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выдвинуто</w:t>
      </w:r>
      <w:r w:rsidR="00ED2132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избирательным объединением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САНКТ-ПЕТЕРБУРГСКОЕ ГОРОДСКОЕ ОТДЕЛЕНИЕ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политической партии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КОММУНИСТИЧЕСКАЯ ПАРТИЯ РОССИЙСКОЙ ФЕДЕРАЦИИ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регистрации кандидатом в депутаты </w:t>
      </w:r>
      <w:r w:rsidR="00CF4B3C"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="00CF4B3C" w:rsidRPr="002D6AE3">
        <w:rPr>
          <w:rFonts w:ascii="Times New Roman" w:eastAsia="Times New Roman" w:hAnsi="Times New Roman"/>
          <w:sz w:val="28"/>
          <w:szCs w:val="28"/>
        </w:rPr>
        <w:t xml:space="preserve"> по многомандатному избирательному округу №</w:t>
      </w:r>
      <w:r w:rsidR="00ED2132">
        <w:rPr>
          <w:rFonts w:ascii="Times New Roman" w:eastAsia="Times New Roman" w:hAnsi="Times New Roman"/>
          <w:sz w:val="28"/>
          <w:szCs w:val="28"/>
        </w:rPr>
        <w:t xml:space="preserve"> 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50115F9" w14:textId="316DCD96" w:rsidR="00486E0E" w:rsidRPr="00486E0E" w:rsidRDefault="00000000" w:rsidP="008847C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6E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Копию настоящего решения выдать </w:t>
      </w:r>
      <w:r w:rsidR="00ED2132">
        <w:rPr>
          <w:rFonts w:ascii="Times New Roman" w:eastAsia="Times New Roman" w:hAnsi="Times New Roman"/>
          <w:sz w:val="28"/>
          <w:szCs w:val="28"/>
        </w:rPr>
        <w:t>Михайловой А.А.</w:t>
      </w:r>
      <w:r w:rsidR="00486E0E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202BCAA9" w14:textId="21842160" w:rsidR="00A505E4" w:rsidRPr="00486E0E" w:rsidRDefault="00000000" w:rsidP="008847C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6E0E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Разместить настоящее решение на официальном сайте Территориальной избирательной комиссии №</w:t>
      </w:r>
      <w:r w:rsidR="001F5C5D" w:rsidRPr="00486E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 </w:t>
      </w:r>
      <w:r w:rsidRPr="00486E0E">
        <w:rPr>
          <w:rFonts w:ascii="Times New Roman" w:eastAsia="Times New Roman" w:hAnsi="Times New Roman" w:cs="Times New Roman"/>
          <w:color w:val="000000"/>
          <w:sz w:val="28"/>
          <w:szCs w:val="28"/>
        </w:rPr>
        <w:t>в информационно-телекоммуникационной сети «Интернет».</w:t>
      </w:r>
    </w:p>
    <w:p w14:paraId="7659AB61" w14:textId="77777777" w:rsidR="001F5C5D" w:rsidRPr="008847CD" w:rsidRDefault="001F5C5D" w:rsidP="008847CD">
      <w:pPr>
        <w:pStyle w:val="a6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8847CD">
        <w:rPr>
          <w:rFonts w:ascii="Times New Roman" w:hAnsi="Times New Roman"/>
          <w:color w:val="000000" w:themeColor="text1"/>
          <w:sz w:val="28"/>
          <w:szCs w:val="28"/>
        </w:rPr>
        <w:t>Контроль за исполнением настоящего решения возложить</w:t>
      </w:r>
      <w:r w:rsidRPr="008847CD">
        <w:rPr>
          <w:rFonts w:ascii="Times New Roman" w:hAnsi="Times New Roman"/>
          <w:color w:val="000000" w:themeColor="text1"/>
          <w:spacing w:val="-8"/>
          <w:sz w:val="28"/>
          <w:szCs w:val="28"/>
        </w:rPr>
        <w:t xml:space="preserve"> </w:t>
      </w:r>
      <w:r w:rsidRPr="008847CD">
        <w:rPr>
          <w:rFonts w:ascii="Times New Roman" w:hAnsi="Times New Roman"/>
          <w:color w:val="000000" w:themeColor="text1"/>
          <w:spacing w:val="-8"/>
          <w:sz w:val="28"/>
          <w:szCs w:val="28"/>
        </w:rPr>
        <w:br/>
      </w:r>
      <w:r w:rsidRPr="008847CD">
        <w:rPr>
          <w:rFonts w:ascii="Times New Roman" w:hAnsi="Times New Roman"/>
          <w:color w:val="000000" w:themeColor="text1"/>
          <w:sz w:val="28"/>
          <w:szCs w:val="28"/>
        </w:rPr>
        <w:t>на председателя</w:t>
      </w:r>
      <w:r w:rsidRPr="008847CD">
        <w:rPr>
          <w:rFonts w:ascii="Times New Roman" w:hAnsi="Times New Roman"/>
          <w:color w:val="000000" w:themeColor="text1"/>
          <w:spacing w:val="-8"/>
          <w:sz w:val="28"/>
          <w:szCs w:val="28"/>
        </w:rPr>
        <w:t xml:space="preserve"> Территориальной избирательной комиссии №20 Иванову А.Г.</w:t>
      </w:r>
      <w:r w:rsidRPr="008847C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0D1FDAAB" w14:textId="77777777" w:rsidR="00A505E4" w:rsidRDefault="00A505E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5"/>
        <w:tblW w:w="9339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807"/>
        <w:gridCol w:w="3532"/>
      </w:tblGrid>
      <w:tr w:rsidR="00A505E4" w14:paraId="3D9CB28A" w14:textId="77777777">
        <w:tc>
          <w:tcPr>
            <w:tcW w:w="5807" w:type="dxa"/>
          </w:tcPr>
          <w:p w14:paraId="1A14835A" w14:textId="521B79EE" w:rsidR="00A505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Председатель Территориальной избирательной комиссии №</w:t>
            </w:r>
            <w:r w:rsidR="008847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  <w:p w14:paraId="1FFFD423" w14:textId="77777777" w:rsidR="00A505E4" w:rsidRDefault="00A50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32" w:type="dxa"/>
          </w:tcPr>
          <w:p w14:paraId="3479FE49" w14:textId="77777777" w:rsidR="00A505E4" w:rsidRDefault="00A50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71CF981" w14:textId="5177F346" w:rsidR="00A505E4" w:rsidRDefault="008847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А.Г. Иванова</w:t>
            </w:r>
          </w:p>
        </w:tc>
      </w:tr>
      <w:tr w:rsidR="00A505E4" w14:paraId="6707721E" w14:textId="77777777">
        <w:tc>
          <w:tcPr>
            <w:tcW w:w="5807" w:type="dxa"/>
          </w:tcPr>
          <w:p w14:paraId="3F7A2875" w14:textId="77777777" w:rsidR="00A505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Секретарь Территориальной </w:t>
            </w:r>
          </w:p>
          <w:p w14:paraId="4C6EDF8E" w14:textId="06A0347A" w:rsidR="00A505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избирательной комиссии №</w:t>
            </w:r>
            <w:r w:rsidR="008847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532" w:type="dxa"/>
          </w:tcPr>
          <w:p w14:paraId="54831643" w14:textId="77777777" w:rsidR="00A505E4" w:rsidRDefault="00A50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3F9F3B6" w14:textId="411CE08C" w:rsidR="00A505E4" w:rsidRDefault="008847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Е.Н. Киселева</w:t>
            </w:r>
          </w:p>
        </w:tc>
      </w:tr>
    </w:tbl>
    <w:p w14:paraId="23B1E369" w14:textId="77777777" w:rsidR="00A505E4" w:rsidRDefault="00A505E4" w:rsidP="001F5C5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A505E4">
      <w:pgSz w:w="11900" w:h="16840"/>
      <w:pgMar w:top="1134" w:right="851" w:bottom="1134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6A7E75"/>
    <w:multiLevelType w:val="multilevel"/>
    <w:tmpl w:val="62642768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 w16cid:durableId="348606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5E4"/>
    <w:rsid w:val="001025E6"/>
    <w:rsid w:val="001B11E6"/>
    <w:rsid w:val="001F5C5D"/>
    <w:rsid w:val="002069ED"/>
    <w:rsid w:val="002D6AE3"/>
    <w:rsid w:val="003F3F7A"/>
    <w:rsid w:val="004170AD"/>
    <w:rsid w:val="00426C27"/>
    <w:rsid w:val="00486E0E"/>
    <w:rsid w:val="00503461"/>
    <w:rsid w:val="00505C58"/>
    <w:rsid w:val="00512C9D"/>
    <w:rsid w:val="005F4E65"/>
    <w:rsid w:val="00677C55"/>
    <w:rsid w:val="006C3A32"/>
    <w:rsid w:val="006D0EA1"/>
    <w:rsid w:val="00717CA9"/>
    <w:rsid w:val="007E27E5"/>
    <w:rsid w:val="008847CD"/>
    <w:rsid w:val="008B0B95"/>
    <w:rsid w:val="008B1161"/>
    <w:rsid w:val="008D618D"/>
    <w:rsid w:val="00A505E4"/>
    <w:rsid w:val="00B31262"/>
    <w:rsid w:val="00B73E3B"/>
    <w:rsid w:val="00C05FAB"/>
    <w:rsid w:val="00CF4B3C"/>
    <w:rsid w:val="00D06FD2"/>
    <w:rsid w:val="00D24BB3"/>
    <w:rsid w:val="00E81CE4"/>
    <w:rsid w:val="00ED2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949C5"/>
  <w15:docId w15:val="{21664D69-3047-4EC4-B405-E1DA4EABF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F5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1284</Words>
  <Characters>7324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Tik20</dc:creator>
  <cp:lastModifiedBy>Татьяна Тик</cp:lastModifiedBy>
  <cp:revision>22</cp:revision>
  <cp:lastPrinted>2024-07-12T10:03:00Z</cp:lastPrinted>
  <dcterms:created xsi:type="dcterms:W3CDTF">2024-07-10T11:49:00Z</dcterms:created>
  <dcterms:modified xsi:type="dcterms:W3CDTF">2024-07-22T05:58:00Z</dcterms:modified>
</cp:coreProperties>
</file>